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6984" w:rsidRPr="00626984" w:rsidRDefault="00626984" w:rsidP="00626984">
      <w:pPr>
        <w:jc w:val="both"/>
        <w:rPr>
          <w:rFonts w:ascii="Times New Roman" w:hAnsi="Times New Roman" w:cs="Times New Roman"/>
          <w:color w:val="FF0000"/>
          <w:u w:val="thick"/>
        </w:rPr>
      </w:pPr>
      <w:r w:rsidRPr="00626984">
        <w:rPr>
          <w:rFonts w:ascii="Times New Roman" w:hAnsi="Times New Roman" w:cs="Times New Roman"/>
          <w:color w:val="FF0000"/>
          <w:u w:val="thick"/>
        </w:rPr>
        <w:t>Bu form bir örnektir.</w:t>
      </w:r>
    </w:p>
    <w:p w:rsidR="00626984" w:rsidRPr="00626984" w:rsidRDefault="00626984" w:rsidP="00626984">
      <w:pPr>
        <w:jc w:val="both"/>
        <w:rPr>
          <w:rFonts w:ascii="Times New Roman" w:hAnsi="Times New Roman" w:cs="Times New Roman"/>
        </w:rPr>
      </w:pPr>
      <w:r w:rsidRPr="00626984">
        <w:rPr>
          <w:rFonts w:ascii="Times New Roman" w:hAnsi="Times New Roman" w:cs="Times New Roman"/>
        </w:rPr>
        <w:t>Bilgilendirilmiş gönüllü olur formunun gönüllünün anlayabileceği şekilde tıbbi terimlerden uzak, anlaşılabilir ve gönüllüye hitap edecek şekilde hazırlanması gerekmektedir.</w:t>
      </w:r>
      <w:bookmarkStart w:id="0" w:name="_GoBack"/>
      <w:bookmarkEnd w:id="0"/>
    </w:p>
    <w:p w:rsidR="00626984" w:rsidRPr="00626984" w:rsidRDefault="00626984" w:rsidP="00626984">
      <w:pPr>
        <w:jc w:val="both"/>
        <w:rPr>
          <w:rFonts w:ascii="Times New Roman" w:hAnsi="Times New Roman" w:cs="Times New Roman"/>
        </w:rPr>
      </w:pPr>
      <w:r w:rsidRPr="00626984">
        <w:rPr>
          <w:rFonts w:ascii="Times New Roman" w:hAnsi="Times New Roman" w:cs="Times New Roman"/>
        </w:rPr>
        <w:t>Bilgilendirilmiş gönüllü olur formu (BGOF) asgari olarak aşağıda belirtilen başlıkları içermelidir: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Araştırmanın adı,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Çalışmanın bir araştırma olduğu,</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Araştırmanın amacı,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araştırmaya devam etmesi için öngörülen süre,</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Araştırmaya katılması beklenen tahmini gönüllü sayısı,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Araştırmada uygulanacak tedaviler,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Varsa farklı tedaviler için gönüllülerin araştırma gruplarına rastgele atanma olasılığının bulunduğu,</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 sırasında uygulanacak olan invazif yöntemler dâhil olmak üzere izlenecek veya gönüllüye uygulanacak yöntemlerin tümü,</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Araştırmanın deneysel kısımları,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maruz kalacağı öngörülen riskler veya rahatsızlıklar (araştırma hamilelerde veya lohusalarda yapılacak ise embriyo, fetüs veya süt çocuklarının da</w:t>
      </w:r>
      <w:r>
        <w:rPr>
          <w:rFonts w:ascii="Times New Roman" w:hAnsi="Times New Roman"/>
          <w:sz w:val="22"/>
          <w:szCs w:val="22"/>
          <w:lang w:val="tr-TR"/>
        </w:rPr>
        <w:t xml:space="preserve"> </w:t>
      </w:r>
      <w:r w:rsidRPr="00626984">
        <w:rPr>
          <w:rFonts w:ascii="Times New Roman" w:hAnsi="Times New Roman"/>
          <w:sz w:val="22"/>
          <w:szCs w:val="22"/>
          <w:lang w:val="tr-TR"/>
        </w:rPr>
        <w:t>maruz kalacağı öngörülen riskler veya rahatsızlıklar dahil olmak üzere),</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Araştırmadan makul ölçüde beklenen yararlarla ilgili olarak gönüllü açısından hedeflenen herhangi bir klinik yarar olmadığında gönüllünün bu</w:t>
      </w:r>
      <w:r>
        <w:rPr>
          <w:rFonts w:ascii="Times New Roman" w:hAnsi="Times New Roman"/>
          <w:sz w:val="22"/>
          <w:szCs w:val="22"/>
          <w:lang w:val="tr-TR"/>
        </w:rPr>
        <w:t xml:space="preserve"> </w:t>
      </w:r>
      <w:r w:rsidRPr="00626984">
        <w:rPr>
          <w:rFonts w:ascii="Times New Roman" w:hAnsi="Times New Roman"/>
          <w:sz w:val="22"/>
          <w:szCs w:val="22"/>
          <w:lang w:val="tr-TR"/>
        </w:rPr>
        <w:t>durum hakkında bilgilendirileceği,</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Gönüllüye uygulanabilecek olan alternatif yöntemler veya tedavi şeması ve bunların olası yarar ve riskleri,</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İlgili mevzuat gereğince gerekiyorsa gönüllüye verilecek tazminat (sigorta) ve / veya sağlanacak tedaviler,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Varsa, gönüllülere yapılacak ulaşım, yemek gibi masraflara ilişkin ödemeler hakkındaki bilgiler,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Gönüllülerin sorumlulukları,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araştırmaya katılımının isteğe bağlı olduğu ve gönüllünün istediği zaman, herhangi bir cezaya veya yaptırıma maruz kalmaksızın, hiçbir hakkını kaybetmeksizin araştırmaya katılmayı reddedebileceği veya araştırmadan çekilebileceği,</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kimliğini ortaya çıkaracak kayıtların gizli tutulacağı, kamuoyuna açıklanamayacağı; araştırma sonuçlarının yayımlanması halinde dahi gönüllünün kimliğinin gizli kalacağı,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İzleyiciler, yoklama yapan kişiler, etik kurul, kurum ve diğer ilgili sağlık otoritelerinin gönüllünün orijinal tıbbi kayıtlarına doğrudan erişimlerinin bulunabileceği, ancak bu bilgilerin gizli tutulacağı, yazılı bilgilendirilmiş gönüllü olur formunun imzalanmasıyla gönüllü veya kanuni temsilcisinin söz konusu erişime izin vermiş olacağı,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 konusuyla ilgili ve gönüllünün araştırmaya katılmaya devam etme isteğini etkileyebilecek yeni bilgiler elde edildiğinde gönüllünün veyakanuni temsilcisinin zamanında bilgilendirileceği,</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araştırma, kendi hakları veya araştırmayla ilgili herhangi bir advers olay hakkında daha fazla bilgi temin edebilmesi için temasa geçebileceği kişiler ile bu kişilere ait günün 24 saatinde erişebileceği telefon numaraları,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araştırmaya katılımının sona erdirilmesini gerektirecek durumlar veya nedenler,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lastRenderedPageBreak/>
        <w:t>Gönüllülerden alınacak biyolojik materyallerin ne olduğu, hangi amaçla alındığı ve analizlerinin nerede yapılacağına dair bilgiler (analizlerin yurtdışında yapılması durumunda biyolojik materyallerin nereye gönderileceğinin açıklanması),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“Bilgilendirilmiş gönüllü olur formundaki tüm açıklamaları okudum. Bana yukarıda konusu ve amacı belirtilen araştırma ile ilgili yazılı ve sözlü açıklama aşağıda adı belirtilen hekim tarafından yapıldı. Araştırmaya gönüllü olarak katıldığımı, istediğim zaman gerekçeli veya gerekçesiz olarak araştırmadan ayrılabileceğimi biliyorum” benzeri ifadenin yer alması,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“Söz konusu araştırmaya,hiçbir baskı ve zorlama olmaksızın kendi rızamla katılmayı kabul ediyorum” benzeri ifadenin yer alması,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Gönüllünün adı/soyadı/imzası/tarih yer almalı,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Araştırma ekibinde yer alan ve araştırma hakkında bilgilendirmeyi yapan yetkin bir araştırmacının adı/soyadı/imzası/tarih yer almalı,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Gerekiyorsa olur işlemine tanık olan kişinin adı/soyadı/imzası/tarih yer almalı,</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Gerekiyorsa anne ve baba veya kanuni temsilcinin adı/soyadı/imzası/tarih yer almalıdır.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iCs/>
          <w:sz w:val="22"/>
          <w:szCs w:val="22"/>
          <w:lang w:val="tr-TR"/>
        </w:rPr>
        <w:t xml:space="preserve">Yürütülen araştırmanın amacı doğrultusunda ileride araştırma yapılması planlanıyor ise; </w:t>
      </w:r>
      <w:r w:rsidRPr="00626984">
        <w:rPr>
          <w:rFonts w:ascii="Times New Roman" w:hAnsi="Times New Roman"/>
          <w:sz w:val="22"/>
          <w:szCs w:val="22"/>
          <w:lang w:val="tr-TR"/>
        </w:rPr>
        <w:t>gönüllülerden alınacak biyolojik materyallerin kullanılabilmesi</w:t>
      </w:r>
      <w:r>
        <w:rPr>
          <w:rFonts w:ascii="Times New Roman" w:hAnsi="Times New Roman"/>
          <w:sz w:val="22"/>
          <w:szCs w:val="22"/>
          <w:lang w:val="tr-TR"/>
        </w:rPr>
        <w:t xml:space="preserve"> </w:t>
      </w:r>
      <w:r w:rsidRPr="00626984">
        <w:rPr>
          <w:rFonts w:ascii="Times New Roman" w:hAnsi="Times New Roman"/>
          <w:sz w:val="22"/>
          <w:szCs w:val="22"/>
          <w:lang w:val="tr-TR"/>
        </w:rPr>
        <w:t>için</w:t>
      </w:r>
      <w:r>
        <w:rPr>
          <w:rFonts w:ascii="Times New Roman" w:hAnsi="Times New Roman"/>
          <w:sz w:val="22"/>
          <w:szCs w:val="22"/>
          <w:lang w:val="tr-TR"/>
        </w:rPr>
        <w:t xml:space="preserve"> </w:t>
      </w:r>
      <w:r w:rsidRPr="00626984">
        <w:rPr>
          <w:rFonts w:ascii="Times New Roman" w:hAnsi="Times New Roman"/>
          <w:sz w:val="22"/>
          <w:szCs w:val="22"/>
          <w:lang w:val="tr-TR"/>
        </w:rPr>
        <w:t>Klinik Araştırmalarda Biyolojik Materyal Yönetimi Kılavuzu’nun 3. bölüm 11. Maddesi</w:t>
      </w:r>
      <w:r>
        <w:rPr>
          <w:rFonts w:ascii="Times New Roman" w:hAnsi="Times New Roman"/>
          <w:sz w:val="22"/>
          <w:szCs w:val="22"/>
          <w:lang w:val="tr-TR"/>
        </w:rPr>
        <w:t xml:space="preserve"> </w:t>
      </w:r>
      <w:r w:rsidRPr="00626984">
        <w:rPr>
          <w:rFonts w:ascii="Times New Roman" w:hAnsi="Times New Roman"/>
          <w:sz w:val="22"/>
          <w:szCs w:val="22"/>
          <w:lang w:val="tr-TR"/>
        </w:rPr>
        <w:t>gereğince klinik araştırmaya katılım için düzenlenen bilgilendirilmiş gönüllü olur formunun bağımsız bir bölümünde veya ayrı bilgilendirilmiş gönüllü olur formu ile olur alınması gerekmektedir. Olurun formun bağımsız bir bölümünde alınması durumunda, gönüllü ilgili bölümü imzalamak suretiyle olur verdiğini beyan etmelidir.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BGOF, gönüllü veya kanuni temsilcisinin yasal haklarını ortadan kaldıracak bir hüküm veya ifade içeremez ayrıca araştırmacıyı, kurumu, destekleyici veya bunların temsilcilerini kendi ihmallerinden kaynaklanan herhangi bir yükümlülükten kurtaracak hüküm veya ifade taşıyamaz.</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Pediatrik popülasyonda yürütülen klinik araştırmalarda alınacak olan rıza ve</w:t>
      </w:r>
      <w:r>
        <w:rPr>
          <w:rFonts w:ascii="Times New Roman" w:hAnsi="Times New Roman"/>
          <w:sz w:val="22"/>
          <w:szCs w:val="22"/>
          <w:lang w:val="tr-TR"/>
        </w:rPr>
        <w:t xml:space="preserve"> </w:t>
      </w:r>
      <w:r w:rsidRPr="00626984">
        <w:rPr>
          <w:rFonts w:ascii="Times New Roman" w:hAnsi="Times New Roman"/>
          <w:sz w:val="22"/>
          <w:szCs w:val="22"/>
          <w:lang w:val="tr-TR"/>
        </w:rPr>
        <w:t>olur</w:t>
      </w:r>
      <w:r>
        <w:rPr>
          <w:rFonts w:ascii="Times New Roman" w:hAnsi="Times New Roman"/>
          <w:sz w:val="22"/>
          <w:szCs w:val="22"/>
          <w:lang w:val="tr-TR"/>
        </w:rPr>
        <w:t xml:space="preserve"> </w:t>
      </w:r>
      <w:r w:rsidRPr="00626984">
        <w:rPr>
          <w:rFonts w:ascii="Times New Roman" w:hAnsi="Times New Roman"/>
          <w:sz w:val="22"/>
          <w:szCs w:val="22"/>
          <w:lang w:val="tr-TR"/>
        </w:rPr>
        <w:t>ile ilgili olarak;</w:t>
      </w:r>
    </w:p>
    <w:p w:rsidR="00626984" w:rsidRPr="00626984" w:rsidRDefault="00626984" w:rsidP="00626984">
      <w:pPr>
        <w:pStyle w:val="ListeParagraf"/>
        <w:numPr>
          <w:ilvl w:val="0"/>
          <w:numId w:val="27"/>
        </w:numPr>
        <w:spacing w:after="160" w:line="259" w:lineRule="auto"/>
        <w:ind w:left="851" w:hanging="284"/>
        <w:jc w:val="both"/>
        <w:rPr>
          <w:rFonts w:ascii="Times New Roman" w:hAnsi="Times New Roman"/>
          <w:sz w:val="22"/>
          <w:szCs w:val="22"/>
          <w:lang w:val="tr-TR"/>
        </w:rPr>
      </w:pPr>
      <w:r w:rsidRPr="00626984">
        <w:rPr>
          <w:rFonts w:ascii="Times New Roman" w:hAnsi="Times New Roman"/>
          <w:sz w:val="22"/>
          <w:szCs w:val="22"/>
          <w:lang w:val="tr-TR"/>
        </w:rPr>
        <w:t>Anne ve baba veya yasal vasi (kanuni temsilci) için hazırlanan bilgilendirilmiş gönüllü olur formlarında “çocuğunuza</w:t>
      </w:r>
      <w:r>
        <w:rPr>
          <w:rFonts w:ascii="Times New Roman" w:hAnsi="Times New Roman"/>
          <w:sz w:val="22"/>
          <w:szCs w:val="22"/>
          <w:lang w:val="tr-TR"/>
        </w:rPr>
        <w:t xml:space="preserve"> </w:t>
      </w:r>
      <w:r w:rsidRPr="00626984">
        <w:rPr>
          <w:rFonts w:ascii="Times New Roman" w:hAnsi="Times New Roman"/>
          <w:iCs/>
          <w:sz w:val="22"/>
          <w:szCs w:val="22"/>
          <w:lang w:val="tr-TR"/>
        </w:rPr>
        <w:t>bu</w:t>
      </w:r>
      <w:r>
        <w:rPr>
          <w:rFonts w:ascii="Times New Roman" w:hAnsi="Times New Roman"/>
          <w:iCs/>
          <w:sz w:val="22"/>
          <w:szCs w:val="22"/>
          <w:lang w:val="tr-TR"/>
        </w:rPr>
        <w:t xml:space="preserve"> </w:t>
      </w:r>
      <w:r w:rsidRPr="00626984">
        <w:rPr>
          <w:rFonts w:ascii="Times New Roman" w:hAnsi="Times New Roman"/>
          <w:sz w:val="22"/>
          <w:szCs w:val="22"/>
          <w:lang w:val="tr-TR"/>
        </w:rPr>
        <w:t xml:space="preserve">araştırma hakkında anlayacağı şekilde bilgilendirme yapılacak ve araştırmaya katılımı için rızası alınacaktır” benzeri ifadenin yer alması, </w:t>
      </w:r>
    </w:p>
    <w:p w:rsidR="00626984" w:rsidRPr="00626984" w:rsidRDefault="00626984" w:rsidP="00626984">
      <w:pPr>
        <w:pStyle w:val="ListeParagraf"/>
        <w:numPr>
          <w:ilvl w:val="0"/>
          <w:numId w:val="27"/>
        </w:numPr>
        <w:spacing w:after="160" w:line="259" w:lineRule="auto"/>
        <w:ind w:left="851" w:hanging="284"/>
        <w:jc w:val="both"/>
        <w:rPr>
          <w:rFonts w:ascii="Times New Roman" w:hAnsi="Times New Roman"/>
          <w:sz w:val="22"/>
          <w:szCs w:val="22"/>
          <w:lang w:val="tr-TR"/>
        </w:rPr>
      </w:pPr>
      <w:r w:rsidRPr="00626984">
        <w:rPr>
          <w:rFonts w:ascii="Times New Roman" w:hAnsi="Times New Roman"/>
          <w:sz w:val="22"/>
          <w:szCs w:val="22"/>
          <w:lang w:val="tr-TR"/>
        </w:rPr>
        <w:t xml:space="preserve">9 yaş ve üzeri pediatrik popülasyon için“Pediatrik Popülasyonda Yürütülen Klinik Araştırmalarda Etik Yaklaşımlara İlişkin Kılavuz”un 5.4.8.2.’nci maddesi doğrultusunda düzenleme yapılarak, </w:t>
      </w:r>
      <w:r w:rsidRPr="00626984">
        <w:rPr>
          <w:rFonts w:ascii="Times New Roman" w:hAnsi="Times New Roman"/>
          <w:b/>
          <w:sz w:val="22"/>
          <w:szCs w:val="22"/>
          <w:u w:val="single"/>
          <w:lang w:val="tr-TR"/>
        </w:rPr>
        <w:t>yazılı rıza formu</w:t>
      </w:r>
      <w:r w:rsidRPr="00626984">
        <w:rPr>
          <w:rFonts w:ascii="Times New Roman" w:hAnsi="Times New Roman"/>
          <w:sz w:val="22"/>
          <w:szCs w:val="22"/>
          <w:lang w:val="tr-TR"/>
        </w:rPr>
        <w:t xml:space="preserve"> hazırlanması,</w:t>
      </w:r>
    </w:p>
    <w:p w:rsidR="00626984" w:rsidRPr="00626984" w:rsidRDefault="00626984" w:rsidP="00626984">
      <w:pPr>
        <w:pStyle w:val="ListeParagraf"/>
        <w:numPr>
          <w:ilvl w:val="0"/>
          <w:numId w:val="27"/>
        </w:numPr>
        <w:spacing w:after="160" w:line="259" w:lineRule="auto"/>
        <w:ind w:left="851" w:hanging="284"/>
        <w:jc w:val="both"/>
        <w:rPr>
          <w:rFonts w:ascii="Times New Roman" w:hAnsi="Times New Roman"/>
          <w:sz w:val="22"/>
          <w:szCs w:val="22"/>
          <w:lang w:val="tr-TR"/>
        </w:rPr>
      </w:pPr>
      <w:r w:rsidRPr="00626984">
        <w:rPr>
          <w:rFonts w:ascii="Times New Roman" w:hAnsi="Times New Roman"/>
          <w:sz w:val="22"/>
          <w:szCs w:val="22"/>
          <w:lang w:val="tr-TR"/>
        </w:rPr>
        <w:t>3-8 yaş arası pediatrik popülasyon için“Pediatrik Popülasyonda Yürütülen Klinik Araştırmalarda Etik Yaklaşımlara İlişkin Kılavuz”un 5.4.8.2.’nci maddesi doğrultusunda düzenleme yapılarak</w:t>
      </w:r>
      <w:r>
        <w:rPr>
          <w:rFonts w:ascii="Times New Roman" w:hAnsi="Times New Roman"/>
          <w:sz w:val="22"/>
          <w:szCs w:val="22"/>
          <w:lang w:val="tr-TR"/>
        </w:rPr>
        <w:t xml:space="preserve"> </w:t>
      </w:r>
      <w:r w:rsidRPr="00626984">
        <w:rPr>
          <w:rFonts w:ascii="Times New Roman" w:hAnsi="Times New Roman"/>
          <w:sz w:val="22"/>
          <w:szCs w:val="22"/>
          <w:lang w:val="tr-TR"/>
        </w:rPr>
        <w:t>mümkünse</w:t>
      </w:r>
      <w:r>
        <w:rPr>
          <w:rFonts w:ascii="Times New Roman" w:hAnsi="Times New Roman"/>
          <w:sz w:val="22"/>
          <w:szCs w:val="22"/>
          <w:lang w:val="tr-TR"/>
        </w:rPr>
        <w:t xml:space="preserve"> </w:t>
      </w:r>
      <w:r w:rsidRPr="00626984">
        <w:rPr>
          <w:rFonts w:ascii="Times New Roman" w:hAnsi="Times New Roman"/>
          <w:b/>
          <w:sz w:val="22"/>
          <w:szCs w:val="22"/>
          <w:u w:val="single"/>
          <w:lang w:val="tr-TR"/>
        </w:rPr>
        <w:t>yazılı rıza formu</w:t>
      </w:r>
      <w:r w:rsidRPr="00626984">
        <w:rPr>
          <w:rFonts w:ascii="Times New Roman" w:hAnsi="Times New Roman"/>
          <w:sz w:val="22"/>
          <w:szCs w:val="22"/>
          <w:lang w:val="tr-TR"/>
        </w:rPr>
        <w:t xml:space="preserve"> hazırlanarak rızanın yazılı alınması,</w:t>
      </w:r>
    </w:p>
    <w:p w:rsidR="00626984" w:rsidRPr="00626984" w:rsidRDefault="00626984" w:rsidP="00626984">
      <w:pPr>
        <w:pStyle w:val="ListeParagraf"/>
        <w:numPr>
          <w:ilvl w:val="0"/>
          <w:numId w:val="27"/>
        </w:numPr>
        <w:spacing w:after="160" w:line="259" w:lineRule="auto"/>
        <w:ind w:left="851" w:hanging="284"/>
        <w:jc w:val="both"/>
        <w:rPr>
          <w:rFonts w:ascii="Times New Roman" w:hAnsi="Times New Roman"/>
          <w:sz w:val="22"/>
          <w:szCs w:val="22"/>
          <w:lang w:val="tr-TR"/>
        </w:rPr>
      </w:pPr>
      <w:r w:rsidRPr="00626984">
        <w:rPr>
          <w:rFonts w:ascii="Times New Roman" w:hAnsi="Times New Roman"/>
          <w:sz w:val="22"/>
          <w:szCs w:val="22"/>
          <w:lang w:val="tr-TR"/>
        </w:rPr>
        <w:t>Çalışma başlangıcında 18 yaşını doldurmamış ancak çalışma süresi içinde 18 yaşını dolduracak olan pediatrik gönüllülerden, 18 yaşını doldurmalarını takiben bilgilendirilmiş gönüllü olur formu</w:t>
      </w:r>
      <w:r>
        <w:rPr>
          <w:rFonts w:ascii="Times New Roman" w:hAnsi="Times New Roman"/>
          <w:sz w:val="22"/>
          <w:szCs w:val="22"/>
          <w:lang w:val="tr-TR"/>
        </w:rPr>
        <w:t xml:space="preserve"> </w:t>
      </w:r>
      <w:r w:rsidRPr="00626984">
        <w:rPr>
          <w:rFonts w:ascii="Times New Roman" w:hAnsi="Times New Roman"/>
          <w:sz w:val="22"/>
          <w:szCs w:val="22"/>
          <w:lang w:val="tr-TR"/>
        </w:rPr>
        <w:t>alınmalıdır.</w:t>
      </w:r>
    </w:p>
    <w:p w:rsidR="00626984" w:rsidRPr="00626984" w:rsidRDefault="00626984" w:rsidP="00626984">
      <w:pPr>
        <w:pStyle w:val="ListeParagraf"/>
        <w:numPr>
          <w:ilvl w:val="0"/>
          <w:numId w:val="28"/>
        </w:numPr>
        <w:spacing w:after="160" w:line="259" w:lineRule="auto"/>
        <w:ind w:left="426" w:hanging="426"/>
        <w:jc w:val="both"/>
        <w:rPr>
          <w:rFonts w:ascii="Times New Roman" w:hAnsi="Times New Roman"/>
          <w:sz w:val="22"/>
          <w:szCs w:val="22"/>
          <w:lang w:val="tr-TR"/>
        </w:rPr>
      </w:pPr>
      <w:r w:rsidRPr="00626984">
        <w:rPr>
          <w:rFonts w:ascii="Times New Roman" w:hAnsi="Times New Roman"/>
          <w:sz w:val="22"/>
          <w:szCs w:val="22"/>
          <w:lang w:val="tr-TR"/>
        </w:rPr>
        <w:t>Hazırlanan bilgilendirilmiş gönüllü olur formu / yazılı rıza formunun her sayfasında tarih, versiyon ve toplam sayfa sayısı üzerinden sayfa numarası olmalıdır. İmza sayfası dışındaki tüm sayfalarda gönüllü parafı bulunmalıdır.</w:t>
      </w:r>
    </w:p>
    <w:p w:rsidR="00626984" w:rsidRPr="00626984" w:rsidRDefault="00626984" w:rsidP="00626984">
      <w:pPr>
        <w:jc w:val="both"/>
        <w:rPr>
          <w:rFonts w:ascii="Times New Roman" w:hAnsi="Times New Roman" w:cs="Times New Roman"/>
        </w:rPr>
      </w:pPr>
    </w:p>
    <w:p w:rsidR="00F01F44" w:rsidRPr="00626984" w:rsidRDefault="00F01F44" w:rsidP="00626984">
      <w:pPr>
        <w:jc w:val="both"/>
        <w:rPr>
          <w:rFonts w:ascii="Times New Roman" w:hAnsi="Times New Roman" w:cs="Times New Roman"/>
        </w:rPr>
      </w:pPr>
    </w:p>
    <w:sectPr w:rsidR="00F01F44" w:rsidRPr="00626984" w:rsidSect="00F01F44">
      <w:headerReference w:type="default" r:id="rId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A59F5" w:rsidRDefault="002A59F5" w:rsidP="007046AB">
      <w:pPr>
        <w:spacing w:after="0" w:line="240" w:lineRule="auto"/>
      </w:pPr>
      <w:r>
        <w:separator/>
      </w:r>
    </w:p>
  </w:endnote>
  <w:endnote w:type="continuationSeparator" w:id="1">
    <w:p w:rsidR="002A59F5" w:rsidRDefault="002A59F5" w:rsidP="007046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A59F5" w:rsidRDefault="002A59F5" w:rsidP="007046AB">
      <w:pPr>
        <w:spacing w:after="0" w:line="240" w:lineRule="auto"/>
      </w:pPr>
      <w:r>
        <w:separator/>
      </w:r>
    </w:p>
  </w:footnote>
  <w:footnote w:type="continuationSeparator" w:id="1">
    <w:p w:rsidR="002A59F5" w:rsidRDefault="002A59F5" w:rsidP="007046A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485" w:type="dxa"/>
      <w:jc w:val="center"/>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60"/>
      <w:gridCol w:w="1108"/>
      <w:gridCol w:w="2693"/>
      <w:gridCol w:w="2565"/>
      <w:gridCol w:w="1559"/>
    </w:tblGrid>
    <w:tr w:rsidR="00E3058F" w:rsidRPr="00E86BCD" w:rsidTr="007046AB">
      <w:trPr>
        <w:trHeight w:val="553"/>
        <w:jc w:val="center"/>
      </w:trPr>
      <w:tc>
        <w:tcPr>
          <w:tcW w:w="1560" w:type="dxa"/>
          <w:vMerge w:val="restart"/>
        </w:tcPr>
        <w:p w:rsidR="00E3058F" w:rsidRPr="00E86BCD" w:rsidRDefault="00E3058F" w:rsidP="00E3058F">
          <w:pPr>
            <w:rPr>
              <w:rFonts w:ascii="Calibri" w:eastAsia="Times New Roman" w:hAnsi="Calibri"/>
            </w:rPr>
          </w:pPr>
          <w:r>
            <w:rPr>
              <w:rFonts w:ascii="Calibri" w:eastAsia="Times New Roman" w:hAnsi="Calibri"/>
              <w:noProof/>
            </w:rPr>
            <w:drawing>
              <wp:anchor distT="0" distB="0" distL="114300" distR="114300" simplePos="0" relativeHeight="251661312" behindDoc="0" locked="0" layoutInCell="1" allowOverlap="1">
                <wp:simplePos x="0" y="0"/>
                <wp:positionH relativeFrom="column">
                  <wp:posOffset>64623</wp:posOffset>
                </wp:positionH>
                <wp:positionV relativeFrom="paragraph">
                  <wp:posOffset>33168</wp:posOffset>
                </wp:positionV>
                <wp:extent cx="746494" cy="723014"/>
                <wp:effectExtent l="19050" t="0" r="0" b="0"/>
                <wp:wrapNone/>
                <wp:docPr id="3" name="2 Resim" descr="SAĞLIK BAKANLIĞI ARMA LOGO TÜRK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ĞLIK BAKANLIĞI ARMA LOGO TÜRKÇE.jpg"/>
                        <pic:cNvPicPr/>
                      </pic:nvPicPr>
                      <pic:blipFill>
                        <a:blip r:embed="rId1"/>
                        <a:stretch>
                          <a:fillRect/>
                        </a:stretch>
                      </pic:blipFill>
                      <pic:spPr>
                        <a:xfrm>
                          <a:off x="0" y="0"/>
                          <a:ext cx="746494" cy="723014"/>
                        </a:xfrm>
                        <a:prstGeom prst="rect">
                          <a:avLst/>
                        </a:prstGeom>
                      </pic:spPr>
                    </pic:pic>
                  </a:graphicData>
                </a:graphic>
              </wp:anchor>
            </w:drawing>
          </w:r>
        </w:p>
      </w:tc>
      <w:tc>
        <w:tcPr>
          <w:tcW w:w="6366" w:type="dxa"/>
          <w:gridSpan w:val="3"/>
          <w:vAlign w:val="center"/>
        </w:tcPr>
        <w:p w:rsidR="00E3058F" w:rsidRPr="00E86BCD" w:rsidRDefault="00E3058F" w:rsidP="007046AB">
          <w:pPr>
            <w:spacing w:after="0"/>
            <w:jc w:val="center"/>
            <w:rPr>
              <w:rFonts w:ascii="Times New Roman" w:eastAsia="Times New Roman" w:hAnsi="Times New Roman"/>
              <w:b/>
              <w:sz w:val="28"/>
              <w:szCs w:val="28"/>
            </w:rPr>
          </w:pPr>
          <w:r w:rsidRPr="00E86BCD">
            <w:rPr>
              <w:rFonts w:ascii="Times New Roman" w:eastAsia="Times New Roman" w:hAnsi="Times New Roman"/>
              <w:b/>
            </w:rPr>
            <w:t>FORMLAR</w:t>
          </w:r>
        </w:p>
      </w:tc>
      <w:tc>
        <w:tcPr>
          <w:tcW w:w="1559" w:type="dxa"/>
          <w:vMerge w:val="restart"/>
        </w:tcPr>
        <w:p w:rsidR="00E3058F" w:rsidRPr="00E86BCD" w:rsidRDefault="00E3058F" w:rsidP="00E3058F">
          <w:pPr>
            <w:rPr>
              <w:rFonts w:ascii="Calibri" w:eastAsia="Times New Roman" w:hAnsi="Calibri"/>
            </w:rPr>
          </w:pPr>
          <w:r>
            <w:rPr>
              <w:rFonts w:ascii="Calibri" w:eastAsia="Times New Roman" w:hAnsi="Calibri"/>
              <w:noProof/>
            </w:rPr>
            <w:drawing>
              <wp:anchor distT="0" distB="0" distL="114300" distR="114300" simplePos="0" relativeHeight="251660288" behindDoc="0" locked="0" layoutInCell="1" allowOverlap="1">
                <wp:simplePos x="0" y="0"/>
                <wp:positionH relativeFrom="margin">
                  <wp:posOffset>124608</wp:posOffset>
                </wp:positionH>
                <wp:positionV relativeFrom="margin">
                  <wp:posOffset>43800</wp:posOffset>
                </wp:positionV>
                <wp:extent cx="650801" cy="723014"/>
                <wp:effectExtent l="19050" t="0" r="0" b="0"/>
                <wp:wrapNone/>
                <wp:docPr id="1" name="Resim 1" descr="LOGO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22222"/>
                        <pic:cNvPicPr>
                          <a:picLocks noChangeAspect="1" noChangeArrowheads="1"/>
                        </pic:cNvPicPr>
                      </pic:nvPicPr>
                      <pic:blipFill>
                        <a:blip r:embed="rId2"/>
                        <a:srcRect/>
                        <a:stretch>
                          <a:fillRect/>
                        </a:stretch>
                      </pic:blipFill>
                      <pic:spPr bwMode="auto">
                        <a:xfrm>
                          <a:off x="0" y="0"/>
                          <a:ext cx="650801" cy="723014"/>
                        </a:xfrm>
                        <a:prstGeom prst="rect">
                          <a:avLst/>
                        </a:prstGeom>
                        <a:noFill/>
                        <a:ln w="9525">
                          <a:noFill/>
                          <a:miter lim="800000"/>
                          <a:headEnd/>
                          <a:tailEnd/>
                        </a:ln>
                      </pic:spPr>
                    </pic:pic>
                  </a:graphicData>
                </a:graphic>
              </wp:anchor>
            </w:drawing>
          </w:r>
        </w:p>
      </w:tc>
    </w:tr>
    <w:tr w:rsidR="00E3058F" w:rsidRPr="00E86BCD" w:rsidTr="007046AB">
      <w:trPr>
        <w:trHeight w:val="703"/>
        <w:jc w:val="center"/>
      </w:trPr>
      <w:tc>
        <w:tcPr>
          <w:tcW w:w="1560" w:type="dxa"/>
          <w:vMerge/>
        </w:tcPr>
        <w:p w:rsidR="00E3058F" w:rsidRPr="00E86BCD" w:rsidRDefault="00E3058F" w:rsidP="00E3058F">
          <w:pPr>
            <w:rPr>
              <w:rFonts w:ascii="Calibri" w:eastAsia="Times New Roman" w:hAnsi="Calibri"/>
            </w:rPr>
          </w:pPr>
        </w:p>
      </w:tc>
      <w:tc>
        <w:tcPr>
          <w:tcW w:w="6366" w:type="dxa"/>
          <w:gridSpan w:val="3"/>
          <w:vAlign w:val="center"/>
        </w:tcPr>
        <w:p w:rsidR="00E3058F" w:rsidRPr="007046AB" w:rsidRDefault="00626984" w:rsidP="00CF588F">
          <w:pPr>
            <w:spacing w:after="0"/>
            <w:jc w:val="center"/>
          </w:pPr>
          <w:r w:rsidRPr="00626984">
            <w:rPr>
              <w:rFonts w:ascii="Times New Roman" w:eastAsia="Times New Roman" w:hAnsi="Times New Roman"/>
              <w:b/>
            </w:rPr>
            <w:t>BİLGİLENDİRİLMİŞ GÖNÜLLÜ OLUR FORMU</w:t>
          </w:r>
        </w:p>
      </w:tc>
      <w:tc>
        <w:tcPr>
          <w:tcW w:w="1559" w:type="dxa"/>
          <w:vMerge/>
        </w:tcPr>
        <w:p w:rsidR="00E3058F" w:rsidRPr="00E86BCD" w:rsidRDefault="00E3058F" w:rsidP="00E3058F">
          <w:pPr>
            <w:jc w:val="center"/>
            <w:rPr>
              <w:rFonts w:ascii="Calibri" w:eastAsia="Times New Roman" w:hAnsi="Calibri"/>
            </w:rPr>
          </w:pPr>
        </w:p>
      </w:tc>
    </w:tr>
    <w:tr w:rsidR="00E3058F" w:rsidRPr="00E86BCD" w:rsidTr="007046AB">
      <w:trPr>
        <w:trHeight w:val="274"/>
        <w:jc w:val="center"/>
      </w:trPr>
      <w:tc>
        <w:tcPr>
          <w:tcW w:w="2668" w:type="dxa"/>
          <w:gridSpan w:val="2"/>
          <w:vAlign w:val="center"/>
        </w:tcPr>
        <w:p w:rsidR="00E3058F" w:rsidRPr="00E86BCD" w:rsidRDefault="00E3058F" w:rsidP="00E3058F">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DOKÜMAN NO: </w:t>
          </w:r>
          <w:r w:rsidR="00626984">
            <w:rPr>
              <w:rFonts w:ascii="Times New Roman" w:eastAsia="Times New Roman" w:hAnsi="Times New Roman"/>
              <w:sz w:val="16"/>
              <w:szCs w:val="16"/>
            </w:rPr>
            <w:t>EY.FR.050</w:t>
          </w:r>
        </w:p>
      </w:tc>
      <w:tc>
        <w:tcPr>
          <w:tcW w:w="2693" w:type="dxa"/>
          <w:vAlign w:val="center"/>
        </w:tcPr>
        <w:p w:rsidR="00E3058F" w:rsidRPr="00E86BCD" w:rsidRDefault="00E3058F" w:rsidP="00CF588F">
          <w:pPr>
            <w:spacing w:after="0"/>
            <w:jc w:val="center"/>
            <w:rPr>
              <w:rFonts w:ascii="Times New Roman" w:eastAsia="Times New Roman" w:hAnsi="Times New Roman"/>
              <w:sz w:val="16"/>
              <w:szCs w:val="16"/>
            </w:rPr>
          </w:pPr>
          <w:r>
            <w:rPr>
              <w:rFonts w:ascii="Times New Roman" w:eastAsia="Times New Roman" w:hAnsi="Times New Roman"/>
              <w:sz w:val="16"/>
              <w:szCs w:val="16"/>
            </w:rPr>
            <w:t>YAYIN TARİHİ: 30.01.2019</w:t>
          </w:r>
        </w:p>
      </w:tc>
      <w:tc>
        <w:tcPr>
          <w:tcW w:w="2565" w:type="dxa"/>
          <w:vAlign w:val="center"/>
        </w:tcPr>
        <w:p w:rsidR="00E3058F" w:rsidRPr="00E86BCD" w:rsidRDefault="00E3058F"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REV. TAR./REV. NO: </w:t>
          </w:r>
          <w:r>
            <w:rPr>
              <w:rFonts w:ascii="Times New Roman" w:eastAsia="Times New Roman" w:hAnsi="Times New Roman"/>
              <w:sz w:val="16"/>
              <w:szCs w:val="16"/>
            </w:rPr>
            <w:t>00/00</w:t>
          </w:r>
        </w:p>
      </w:tc>
      <w:tc>
        <w:tcPr>
          <w:tcW w:w="1559" w:type="dxa"/>
          <w:vAlign w:val="center"/>
        </w:tcPr>
        <w:p w:rsidR="00E3058F" w:rsidRPr="00E86BCD" w:rsidRDefault="00E3058F"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Sayfa </w:t>
          </w:r>
          <w:r w:rsidR="007461F4" w:rsidRPr="00E86BCD">
            <w:rPr>
              <w:rFonts w:ascii="Times New Roman" w:eastAsia="Times New Roman" w:hAnsi="Times New Roman"/>
              <w:sz w:val="16"/>
              <w:szCs w:val="16"/>
            </w:rPr>
            <w:fldChar w:fldCharType="begin"/>
          </w:r>
          <w:r w:rsidRPr="00E86BCD">
            <w:rPr>
              <w:rFonts w:ascii="Times New Roman" w:eastAsia="Times New Roman" w:hAnsi="Times New Roman"/>
              <w:sz w:val="16"/>
              <w:szCs w:val="16"/>
            </w:rPr>
            <w:instrText xml:space="preserve"> PAGE </w:instrText>
          </w:r>
          <w:r w:rsidR="007461F4" w:rsidRPr="00E86BCD">
            <w:rPr>
              <w:rFonts w:ascii="Times New Roman" w:eastAsia="Times New Roman" w:hAnsi="Times New Roman"/>
              <w:sz w:val="16"/>
              <w:szCs w:val="16"/>
            </w:rPr>
            <w:fldChar w:fldCharType="separate"/>
          </w:r>
          <w:r w:rsidR="00147086">
            <w:rPr>
              <w:rFonts w:ascii="Times New Roman" w:eastAsia="Times New Roman" w:hAnsi="Times New Roman"/>
              <w:noProof/>
              <w:sz w:val="16"/>
              <w:szCs w:val="16"/>
            </w:rPr>
            <w:t>2</w:t>
          </w:r>
          <w:r w:rsidR="007461F4" w:rsidRPr="00E86BCD">
            <w:rPr>
              <w:rFonts w:ascii="Times New Roman" w:eastAsia="Times New Roman" w:hAnsi="Times New Roman"/>
              <w:sz w:val="16"/>
              <w:szCs w:val="16"/>
            </w:rPr>
            <w:fldChar w:fldCharType="end"/>
          </w:r>
          <w:r w:rsidRPr="00E86BCD">
            <w:rPr>
              <w:rFonts w:ascii="Times New Roman" w:eastAsia="Times New Roman" w:hAnsi="Times New Roman"/>
              <w:sz w:val="16"/>
              <w:szCs w:val="16"/>
            </w:rPr>
            <w:t xml:space="preserve"> / </w:t>
          </w:r>
          <w:r w:rsidR="007461F4" w:rsidRPr="00E86BCD">
            <w:rPr>
              <w:rFonts w:ascii="Times New Roman" w:eastAsia="Times New Roman" w:hAnsi="Times New Roman"/>
              <w:sz w:val="16"/>
              <w:szCs w:val="16"/>
            </w:rPr>
            <w:fldChar w:fldCharType="begin"/>
          </w:r>
          <w:r w:rsidRPr="00E86BCD">
            <w:rPr>
              <w:rFonts w:ascii="Times New Roman" w:eastAsia="Times New Roman" w:hAnsi="Times New Roman"/>
              <w:sz w:val="16"/>
              <w:szCs w:val="16"/>
            </w:rPr>
            <w:instrText xml:space="preserve"> NUMPAGES  </w:instrText>
          </w:r>
          <w:r w:rsidR="007461F4" w:rsidRPr="00E86BCD">
            <w:rPr>
              <w:rFonts w:ascii="Times New Roman" w:eastAsia="Times New Roman" w:hAnsi="Times New Roman"/>
              <w:sz w:val="16"/>
              <w:szCs w:val="16"/>
            </w:rPr>
            <w:fldChar w:fldCharType="separate"/>
          </w:r>
          <w:r w:rsidR="00147086">
            <w:rPr>
              <w:rFonts w:ascii="Times New Roman" w:eastAsia="Times New Roman" w:hAnsi="Times New Roman"/>
              <w:noProof/>
              <w:sz w:val="16"/>
              <w:szCs w:val="16"/>
            </w:rPr>
            <w:t>2</w:t>
          </w:r>
          <w:r w:rsidR="007461F4" w:rsidRPr="00E86BCD">
            <w:rPr>
              <w:rFonts w:ascii="Times New Roman" w:eastAsia="Times New Roman" w:hAnsi="Times New Roman"/>
              <w:sz w:val="16"/>
              <w:szCs w:val="16"/>
            </w:rPr>
            <w:fldChar w:fldCharType="end"/>
          </w:r>
        </w:p>
      </w:tc>
    </w:tr>
  </w:tbl>
  <w:p w:rsidR="00E3058F" w:rsidRDefault="00E3058F">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B498DF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EF285E00"/>
    <w:lvl w:ilvl="0">
      <w:start w:val="1"/>
      <w:numFmt w:val="decimal"/>
      <w:lvlText w:val="%1."/>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02005BA5"/>
    <w:multiLevelType w:val="hybridMultilevel"/>
    <w:tmpl w:val="26EA2B86"/>
    <w:lvl w:ilvl="0" w:tplc="041F0001">
      <w:start w:val="1"/>
      <w:numFmt w:val="bullet"/>
      <w:lvlText w:val=""/>
      <w:lvlJc w:val="left"/>
      <w:pPr>
        <w:ind w:left="2160" w:hanging="360"/>
      </w:pPr>
      <w:rPr>
        <w:rFonts w:ascii="Symbol" w:hAnsi="Symbol"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3">
    <w:nsid w:val="02C32667"/>
    <w:multiLevelType w:val="hybridMultilevel"/>
    <w:tmpl w:val="EEA607D0"/>
    <w:lvl w:ilvl="0" w:tplc="07383DEC">
      <w:start w:val="1"/>
      <w:numFmt w:val="decimal"/>
      <w:lvlText w:val="%1."/>
      <w:lvlJc w:val="left"/>
      <w:pPr>
        <w:ind w:left="720" w:hanging="360"/>
      </w:pPr>
      <w:rPr>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46E1AF8"/>
    <w:multiLevelType w:val="hybridMultilevel"/>
    <w:tmpl w:val="8AB24A6A"/>
    <w:lvl w:ilvl="0" w:tplc="4D3C707A">
      <w:start w:val="1"/>
      <w:numFmt w:val="decimal"/>
      <w:lvlText w:val="%1."/>
      <w:lvlJc w:val="left"/>
      <w:pPr>
        <w:ind w:left="1440" w:hanging="360"/>
      </w:pPr>
      <w:rPr>
        <w:rFonts w:ascii="Times New Roman" w:eastAsia="Times New Roman" w:hAnsi="Times New Roman" w:cs="Times New Roman"/>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5">
    <w:nsid w:val="0AE476DC"/>
    <w:multiLevelType w:val="hybridMultilevel"/>
    <w:tmpl w:val="CFD48F5E"/>
    <w:lvl w:ilvl="0" w:tplc="AB347F7A">
      <w:start w:val="1"/>
      <w:numFmt w:val="decimal"/>
      <w:lvlText w:val="%1."/>
      <w:lvlJc w:val="left"/>
      <w:pPr>
        <w:ind w:left="2912" w:hanging="360"/>
      </w:pPr>
      <w:rPr>
        <w:b/>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6">
    <w:nsid w:val="0AFF1321"/>
    <w:multiLevelType w:val="hybridMultilevel"/>
    <w:tmpl w:val="0A666306"/>
    <w:lvl w:ilvl="0" w:tplc="762E2A6A">
      <w:start w:val="1"/>
      <w:numFmt w:val="decimal"/>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7">
    <w:nsid w:val="16090CD6"/>
    <w:multiLevelType w:val="hybridMultilevel"/>
    <w:tmpl w:val="5198A33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0267FC7"/>
    <w:multiLevelType w:val="hybridMultilevel"/>
    <w:tmpl w:val="7C80DF88"/>
    <w:lvl w:ilvl="0" w:tplc="630E7BBE">
      <w:start w:val="1"/>
      <w:numFmt w:val="upperLetter"/>
      <w:lvlText w:val="%1."/>
      <w:lvlJc w:val="left"/>
      <w:pPr>
        <w:ind w:left="360" w:hanging="360"/>
      </w:pPr>
      <w:rPr>
        <w:rFonts w:hint="default"/>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20341909"/>
    <w:multiLevelType w:val="hybridMultilevel"/>
    <w:tmpl w:val="33E0842E"/>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0">
    <w:nsid w:val="226B0D17"/>
    <w:multiLevelType w:val="hybridMultilevel"/>
    <w:tmpl w:val="EA3235D8"/>
    <w:lvl w:ilvl="0" w:tplc="18164C66">
      <w:start w:val="1"/>
      <w:numFmt w:val="decimal"/>
      <w:lvlText w:val="%1."/>
      <w:lvlJc w:val="left"/>
      <w:pPr>
        <w:ind w:left="1440" w:hanging="360"/>
      </w:pPr>
      <w:rPr>
        <w:b/>
        <w:i w:val="0"/>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1">
    <w:nsid w:val="23B50E01"/>
    <w:multiLevelType w:val="hybridMultilevel"/>
    <w:tmpl w:val="181C2A88"/>
    <w:lvl w:ilvl="0" w:tplc="31341D42">
      <w:start w:val="1"/>
      <w:numFmt w:val="decimal"/>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2">
    <w:nsid w:val="2B4D6236"/>
    <w:multiLevelType w:val="hybridMultilevel"/>
    <w:tmpl w:val="DB9C748A"/>
    <w:lvl w:ilvl="0" w:tplc="7158DDA2">
      <w:start w:val="1"/>
      <w:numFmt w:val="low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28E1CC0"/>
    <w:multiLevelType w:val="hybridMultilevel"/>
    <w:tmpl w:val="37A06B0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2C90BDC"/>
    <w:multiLevelType w:val="hybridMultilevel"/>
    <w:tmpl w:val="203AD714"/>
    <w:lvl w:ilvl="0" w:tplc="D9705DD0">
      <w:start w:val="1"/>
      <w:numFmt w:val="decimal"/>
      <w:lvlText w:val="%1."/>
      <w:lvlJc w:val="left"/>
      <w:pPr>
        <w:ind w:left="786" w:hanging="360"/>
      </w:pPr>
      <w:rPr>
        <w:rFonts w:hint="default"/>
        <w:b/>
        <w:i w:val="0"/>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5">
    <w:nsid w:val="40473338"/>
    <w:multiLevelType w:val="hybridMultilevel"/>
    <w:tmpl w:val="FCF4B556"/>
    <w:lvl w:ilvl="0" w:tplc="3C307E72">
      <w:start w:val="1"/>
      <w:numFmt w:val="decimal"/>
      <w:lvlText w:val="%1."/>
      <w:lvlJc w:val="left"/>
      <w:pPr>
        <w:ind w:left="720" w:hanging="360"/>
      </w:pPr>
      <w:rPr>
        <w:vertAlign w:val="superscrip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4930509"/>
    <w:multiLevelType w:val="hybridMultilevel"/>
    <w:tmpl w:val="3DB6B856"/>
    <w:lvl w:ilvl="0" w:tplc="93443726">
      <w:start w:val="9"/>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DED45D4"/>
    <w:multiLevelType w:val="hybridMultilevel"/>
    <w:tmpl w:val="D33C24DE"/>
    <w:lvl w:ilvl="0" w:tplc="AB80CFBA">
      <w:start w:val="1"/>
      <w:numFmt w:val="decimal"/>
      <w:lvlText w:val="%1."/>
      <w:lvlJc w:val="left"/>
      <w:pPr>
        <w:ind w:left="786" w:hanging="360"/>
      </w:pPr>
      <w:rPr>
        <w:rFonts w:hint="default"/>
        <w:b/>
        <w:i w:val="0"/>
        <w:color w:val="auto"/>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8">
    <w:nsid w:val="51E15CBF"/>
    <w:multiLevelType w:val="hybridMultilevel"/>
    <w:tmpl w:val="FCF4B556"/>
    <w:lvl w:ilvl="0" w:tplc="3C307E72">
      <w:start w:val="1"/>
      <w:numFmt w:val="decimal"/>
      <w:lvlText w:val="%1."/>
      <w:lvlJc w:val="left"/>
      <w:pPr>
        <w:ind w:left="720" w:hanging="360"/>
      </w:pPr>
      <w:rPr>
        <w:vertAlign w:val="superscrip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25D090E"/>
    <w:multiLevelType w:val="hybridMultilevel"/>
    <w:tmpl w:val="05140830"/>
    <w:lvl w:ilvl="0" w:tplc="58040BDA">
      <w:start w:val="1"/>
      <w:numFmt w:val="decimal"/>
      <w:lvlText w:val="%1."/>
      <w:lvlJc w:val="left"/>
      <w:pPr>
        <w:ind w:left="720" w:hanging="360"/>
      </w:pPr>
      <w:rPr>
        <w:vertAlign w:val="baseli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EC330A2"/>
    <w:multiLevelType w:val="hybridMultilevel"/>
    <w:tmpl w:val="EFD8C20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5EFC2CB7"/>
    <w:multiLevelType w:val="multilevel"/>
    <w:tmpl w:val="5B867BAC"/>
    <w:lvl w:ilvl="0">
      <w:start w:val="1"/>
      <w:numFmt w:val="decimal"/>
      <w:pStyle w:val="Balk1"/>
      <w:lvlText w:val="%1"/>
      <w:lvlJc w:val="left"/>
      <w:pPr>
        <w:tabs>
          <w:tab w:val="num" w:pos="432"/>
        </w:tabs>
        <w:ind w:left="432" w:hanging="432"/>
      </w:pPr>
      <w:rPr>
        <w:rFonts w:hint="default"/>
      </w:rPr>
    </w:lvl>
    <w:lvl w:ilvl="1">
      <w:start w:val="1"/>
      <w:numFmt w:val="decimal"/>
      <w:pStyle w:val="Balk2"/>
      <w:lvlText w:val="%1.%2"/>
      <w:lvlJc w:val="left"/>
      <w:pPr>
        <w:tabs>
          <w:tab w:val="num" w:pos="576"/>
        </w:tabs>
        <w:ind w:left="576" w:hanging="576"/>
      </w:pPr>
      <w:rPr>
        <w:rFonts w:hint="default"/>
      </w:rPr>
    </w:lvl>
    <w:lvl w:ilvl="2">
      <w:start w:val="1"/>
      <w:numFmt w:val="decimal"/>
      <w:pStyle w:val="Balk3"/>
      <w:lvlText w:val="%1.%2.%3"/>
      <w:lvlJc w:val="left"/>
      <w:pPr>
        <w:tabs>
          <w:tab w:val="num" w:pos="720"/>
        </w:tabs>
        <w:ind w:left="720" w:hanging="720"/>
      </w:pPr>
      <w:rPr>
        <w:rFonts w:hint="default"/>
      </w:rPr>
    </w:lvl>
    <w:lvl w:ilvl="3">
      <w:start w:val="1"/>
      <w:numFmt w:val="decimal"/>
      <w:pStyle w:val="Balk4"/>
      <w:lvlText w:val="%1.%2.%3.%4"/>
      <w:lvlJc w:val="left"/>
      <w:pPr>
        <w:tabs>
          <w:tab w:val="num" w:pos="864"/>
        </w:tabs>
        <w:ind w:left="864" w:hanging="864"/>
      </w:pPr>
      <w:rPr>
        <w:rFonts w:ascii="Times New Roman" w:hAnsi="Times New Roman" w:hint="default"/>
        <w:b/>
        <w:i w:val="0"/>
        <w:sz w:val="24"/>
        <w:szCs w:val="24"/>
      </w:rPr>
    </w:lvl>
    <w:lvl w:ilvl="4">
      <w:start w:val="1"/>
      <w:numFmt w:val="decimal"/>
      <w:pStyle w:val="Balk5"/>
      <w:lvlText w:val="%1.%2.%3.%4.%5"/>
      <w:lvlJc w:val="left"/>
      <w:pPr>
        <w:tabs>
          <w:tab w:val="num" w:pos="1008"/>
        </w:tabs>
        <w:ind w:left="1008" w:hanging="1008"/>
      </w:pPr>
      <w:rPr>
        <w:rFonts w:hint="default"/>
      </w:rPr>
    </w:lvl>
    <w:lvl w:ilvl="5">
      <w:start w:val="1"/>
      <w:numFmt w:val="decimal"/>
      <w:pStyle w:val="Balk6"/>
      <w:lvlText w:val="%1.%2.%3.%4.%5.%6"/>
      <w:lvlJc w:val="left"/>
      <w:pPr>
        <w:tabs>
          <w:tab w:val="num" w:pos="1152"/>
        </w:tabs>
        <w:ind w:left="1152" w:hanging="1152"/>
      </w:pPr>
      <w:rPr>
        <w:rFonts w:hint="default"/>
      </w:rPr>
    </w:lvl>
    <w:lvl w:ilvl="6">
      <w:start w:val="1"/>
      <w:numFmt w:val="decimal"/>
      <w:pStyle w:val="Balk7"/>
      <w:lvlText w:val="%1.%2.%3.%4.%5.%6.%7"/>
      <w:lvlJc w:val="left"/>
      <w:pPr>
        <w:tabs>
          <w:tab w:val="num" w:pos="1296"/>
        </w:tabs>
        <w:ind w:left="1296" w:hanging="1296"/>
      </w:pPr>
      <w:rPr>
        <w:rFonts w:hint="default"/>
      </w:rPr>
    </w:lvl>
    <w:lvl w:ilvl="7">
      <w:start w:val="1"/>
      <w:numFmt w:val="decimal"/>
      <w:pStyle w:val="Balk8"/>
      <w:lvlText w:val="%1.%2.%3.%4.%5.%6.%7.%8"/>
      <w:lvlJc w:val="left"/>
      <w:pPr>
        <w:tabs>
          <w:tab w:val="num" w:pos="1440"/>
        </w:tabs>
        <w:ind w:left="1440" w:hanging="1440"/>
      </w:pPr>
      <w:rPr>
        <w:rFonts w:hint="default"/>
      </w:rPr>
    </w:lvl>
    <w:lvl w:ilvl="8">
      <w:start w:val="1"/>
      <w:numFmt w:val="decimal"/>
      <w:pStyle w:val="Balk9"/>
      <w:lvlText w:val="%1.%2.%3.%4.%5.%6.%7.%8.%9"/>
      <w:lvlJc w:val="left"/>
      <w:pPr>
        <w:tabs>
          <w:tab w:val="num" w:pos="1584"/>
        </w:tabs>
        <w:ind w:left="1584" w:hanging="1584"/>
      </w:pPr>
      <w:rPr>
        <w:rFonts w:hint="default"/>
      </w:rPr>
    </w:lvl>
  </w:abstractNum>
  <w:abstractNum w:abstractNumId="22">
    <w:nsid w:val="66371C6D"/>
    <w:multiLevelType w:val="hybridMultilevel"/>
    <w:tmpl w:val="04EC5550"/>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9B16A7B"/>
    <w:multiLevelType w:val="hybridMultilevel"/>
    <w:tmpl w:val="8F62206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4">
    <w:nsid w:val="71AA6507"/>
    <w:multiLevelType w:val="hybridMultilevel"/>
    <w:tmpl w:val="794E06E2"/>
    <w:lvl w:ilvl="0" w:tplc="8F7896FA">
      <w:start w:val="1"/>
      <w:numFmt w:val="decimal"/>
      <w:lvlText w:val="%1."/>
      <w:lvlJc w:val="left"/>
      <w:pPr>
        <w:ind w:left="1146" w:hanging="360"/>
      </w:pPr>
      <w:rPr>
        <w:b/>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25">
    <w:nsid w:val="71B7555C"/>
    <w:multiLevelType w:val="hybridMultilevel"/>
    <w:tmpl w:val="EFD09DD2"/>
    <w:lvl w:ilvl="0" w:tplc="07383DEC">
      <w:start w:val="1"/>
      <w:numFmt w:val="decimal"/>
      <w:lvlText w:val="%1."/>
      <w:lvlJc w:val="left"/>
      <w:pPr>
        <w:ind w:left="720" w:hanging="360"/>
      </w:pPr>
      <w:rPr>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76C366A6"/>
    <w:multiLevelType w:val="hybridMultilevel"/>
    <w:tmpl w:val="63A06A5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7">
    <w:nsid w:val="7AA32272"/>
    <w:multiLevelType w:val="hybridMultilevel"/>
    <w:tmpl w:val="B0EE397A"/>
    <w:lvl w:ilvl="0" w:tplc="5B16E3E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1"/>
  </w:num>
  <w:num w:numId="2">
    <w:abstractNumId w:val="9"/>
  </w:num>
  <w:num w:numId="3">
    <w:abstractNumId w:val="8"/>
  </w:num>
  <w:num w:numId="4">
    <w:abstractNumId w:val="27"/>
  </w:num>
  <w:num w:numId="5">
    <w:abstractNumId w:val="14"/>
  </w:num>
  <w:num w:numId="6">
    <w:abstractNumId w:val="24"/>
  </w:num>
  <w:num w:numId="7">
    <w:abstractNumId w:val="5"/>
  </w:num>
  <w:num w:numId="8">
    <w:abstractNumId w:val="10"/>
  </w:num>
  <w:num w:numId="9">
    <w:abstractNumId w:val="11"/>
  </w:num>
  <w:num w:numId="10">
    <w:abstractNumId w:val="6"/>
  </w:num>
  <w:num w:numId="11">
    <w:abstractNumId w:val="3"/>
  </w:num>
  <w:num w:numId="12">
    <w:abstractNumId w:val="17"/>
  </w:num>
  <w:num w:numId="13">
    <w:abstractNumId w:val="4"/>
  </w:num>
  <w:num w:numId="14">
    <w:abstractNumId w:val="26"/>
  </w:num>
  <w:num w:numId="15">
    <w:abstractNumId w:val="23"/>
  </w:num>
  <w:num w:numId="16">
    <w:abstractNumId w:val="7"/>
  </w:num>
  <w:num w:numId="17">
    <w:abstractNumId w:val="2"/>
  </w:num>
  <w:num w:numId="18">
    <w:abstractNumId w:val="25"/>
  </w:num>
  <w:num w:numId="19">
    <w:abstractNumId w:val="15"/>
  </w:num>
  <w:num w:numId="20">
    <w:abstractNumId w:val="18"/>
  </w:num>
  <w:num w:numId="21">
    <w:abstractNumId w:val="0"/>
  </w:num>
  <w:num w:numId="22">
    <w:abstractNumId w:val="19"/>
  </w:num>
  <w:num w:numId="23">
    <w:abstractNumId w:val="1"/>
  </w:num>
  <w:num w:numId="24">
    <w:abstractNumId w:val="12"/>
  </w:num>
  <w:num w:numId="25">
    <w:abstractNumId w:val="22"/>
  </w:num>
  <w:num w:numId="26">
    <w:abstractNumId w:val="20"/>
  </w:num>
  <w:num w:numId="27">
    <w:abstractNumId w:val="16"/>
  </w:num>
  <w:num w:numId="2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hdrShapeDefaults>
    <o:shapedefaults v:ext="edit" spidmax="4098"/>
  </w:hdrShapeDefaults>
  <w:footnotePr>
    <w:footnote w:id="0"/>
    <w:footnote w:id="1"/>
  </w:footnotePr>
  <w:endnotePr>
    <w:endnote w:id="0"/>
    <w:endnote w:id="1"/>
  </w:endnotePr>
  <w:compat>
    <w:useFELayout/>
  </w:compat>
  <w:rsids>
    <w:rsidRoot w:val="007046AB"/>
    <w:rsid w:val="00147086"/>
    <w:rsid w:val="002A59F5"/>
    <w:rsid w:val="003432AF"/>
    <w:rsid w:val="00626984"/>
    <w:rsid w:val="0069151B"/>
    <w:rsid w:val="007046AB"/>
    <w:rsid w:val="007461F4"/>
    <w:rsid w:val="00CF588F"/>
    <w:rsid w:val="00E3058F"/>
    <w:rsid w:val="00E625EA"/>
    <w:rsid w:val="00F01F4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F44"/>
  </w:style>
  <w:style w:type="paragraph" w:styleId="Balk1">
    <w:name w:val="heading 1"/>
    <w:basedOn w:val="Normal"/>
    <w:next w:val="Normal"/>
    <w:link w:val="Balk1Char"/>
    <w:qFormat/>
    <w:rsid w:val="007046AB"/>
    <w:pPr>
      <w:keepNext/>
      <w:numPr>
        <w:numId w:val="1"/>
      </w:numPr>
      <w:spacing w:before="240" w:after="60" w:line="240" w:lineRule="auto"/>
      <w:outlineLvl w:val="0"/>
    </w:pPr>
    <w:rPr>
      <w:rFonts w:ascii="Arial" w:eastAsia="Times New Roman" w:hAnsi="Arial" w:cs="Arial"/>
      <w:b/>
      <w:bCs/>
      <w:kern w:val="32"/>
      <w:sz w:val="32"/>
      <w:szCs w:val="32"/>
    </w:rPr>
  </w:style>
  <w:style w:type="paragraph" w:styleId="Balk2">
    <w:name w:val="heading 2"/>
    <w:basedOn w:val="Normal"/>
    <w:next w:val="Normal"/>
    <w:link w:val="Balk2Char"/>
    <w:qFormat/>
    <w:rsid w:val="007046AB"/>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Balk3">
    <w:name w:val="heading 3"/>
    <w:basedOn w:val="Normal"/>
    <w:next w:val="Normal"/>
    <w:link w:val="Balk3Char"/>
    <w:qFormat/>
    <w:rsid w:val="007046AB"/>
    <w:pPr>
      <w:keepNext/>
      <w:numPr>
        <w:ilvl w:val="2"/>
        <w:numId w:val="1"/>
      </w:numPr>
      <w:spacing w:before="240" w:after="60" w:line="240" w:lineRule="auto"/>
      <w:outlineLvl w:val="2"/>
    </w:pPr>
    <w:rPr>
      <w:rFonts w:ascii="Arial" w:eastAsia="Times New Roman" w:hAnsi="Arial" w:cs="Arial"/>
      <w:b/>
      <w:bCs/>
      <w:sz w:val="26"/>
      <w:szCs w:val="26"/>
    </w:rPr>
  </w:style>
  <w:style w:type="paragraph" w:styleId="Balk4">
    <w:name w:val="heading 4"/>
    <w:basedOn w:val="Normal"/>
    <w:next w:val="Normal"/>
    <w:link w:val="Balk4Char"/>
    <w:qFormat/>
    <w:rsid w:val="007046AB"/>
    <w:pPr>
      <w:keepNext/>
      <w:numPr>
        <w:ilvl w:val="3"/>
        <w:numId w:val="1"/>
      </w:numPr>
      <w:spacing w:before="240" w:after="60" w:line="240" w:lineRule="auto"/>
      <w:outlineLvl w:val="3"/>
    </w:pPr>
    <w:rPr>
      <w:rFonts w:ascii="Times New Roman" w:eastAsia="Times New Roman" w:hAnsi="Times New Roman" w:cs="Times New Roman"/>
      <w:b/>
      <w:bCs/>
      <w:sz w:val="28"/>
      <w:szCs w:val="28"/>
    </w:rPr>
  </w:style>
  <w:style w:type="paragraph" w:styleId="Balk5">
    <w:name w:val="heading 5"/>
    <w:basedOn w:val="Normal"/>
    <w:next w:val="Normal"/>
    <w:link w:val="Balk5Char"/>
    <w:qFormat/>
    <w:rsid w:val="007046AB"/>
    <w:pPr>
      <w:numPr>
        <w:ilvl w:val="4"/>
        <w:numId w:val="1"/>
      </w:numPr>
      <w:spacing w:before="240" w:after="60" w:line="240" w:lineRule="auto"/>
      <w:outlineLvl w:val="4"/>
    </w:pPr>
    <w:rPr>
      <w:rFonts w:ascii="Times New Roman" w:eastAsia="Times New Roman" w:hAnsi="Times New Roman" w:cs="Times New Roman"/>
      <w:b/>
      <w:bCs/>
      <w:i/>
      <w:iCs/>
      <w:sz w:val="26"/>
      <w:szCs w:val="26"/>
    </w:rPr>
  </w:style>
  <w:style w:type="paragraph" w:styleId="Balk6">
    <w:name w:val="heading 6"/>
    <w:basedOn w:val="Normal"/>
    <w:next w:val="Normal"/>
    <w:link w:val="Balk6Char"/>
    <w:qFormat/>
    <w:rsid w:val="007046AB"/>
    <w:pPr>
      <w:numPr>
        <w:ilvl w:val="5"/>
        <w:numId w:val="1"/>
      </w:numPr>
      <w:spacing w:before="240" w:after="60" w:line="240" w:lineRule="auto"/>
      <w:outlineLvl w:val="5"/>
    </w:pPr>
    <w:rPr>
      <w:rFonts w:ascii="Times New Roman" w:eastAsia="Times New Roman" w:hAnsi="Times New Roman" w:cs="Times New Roman"/>
      <w:b/>
      <w:bCs/>
    </w:rPr>
  </w:style>
  <w:style w:type="paragraph" w:styleId="Balk7">
    <w:name w:val="heading 7"/>
    <w:basedOn w:val="Normal"/>
    <w:next w:val="Normal"/>
    <w:link w:val="Balk7Char"/>
    <w:qFormat/>
    <w:rsid w:val="007046AB"/>
    <w:pPr>
      <w:numPr>
        <w:ilvl w:val="6"/>
        <w:numId w:val="1"/>
      </w:numPr>
      <w:spacing w:before="240" w:after="60" w:line="240" w:lineRule="auto"/>
      <w:outlineLvl w:val="6"/>
    </w:pPr>
    <w:rPr>
      <w:rFonts w:ascii="Times New Roman" w:eastAsia="Times New Roman" w:hAnsi="Times New Roman" w:cs="Times New Roman"/>
      <w:sz w:val="24"/>
      <w:szCs w:val="24"/>
    </w:rPr>
  </w:style>
  <w:style w:type="paragraph" w:styleId="Balk8">
    <w:name w:val="heading 8"/>
    <w:basedOn w:val="Normal"/>
    <w:next w:val="Normal"/>
    <w:link w:val="Balk8Char"/>
    <w:qFormat/>
    <w:rsid w:val="007046AB"/>
    <w:pPr>
      <w:numPr>
        <w:ilvl w:val="7"/>
        <w:numId w:val="1"/>
      </w:numPr>
      <w:spacing w:before="240" w:after="60" w:line="240" w:lineRule="auto"/>
      <w:outlineLvl w:val="7"/>
    </w:pPr>
    <w:rPr>
      <w:rFonts w:ascii="Times New Roman" w:eastAsia="Times New Roman" w:hAnsi="Times New Roman" w:cs="Times New Roman"/>
      <w:i/>
      <w:iCs/>
      <w:sz w:val="24"/>
      <w:szCs w:val="24"/>
    </w:rPr>
  </w:style>
  <w:style w:type="paragraph" w:styleId="Balk9">
    <w:name w:val="heading 9"/>
    <w:basedOn w:val="Normal"/>
    <w:next w:val="Normal"/>
    <w:link w:val="Balk9Char"/>
    <w:qFormat/>
    <w:rsid w:val="007046AB"/>
    <w:pPr>
      <w:numPr>
        <w:ilvl w:val="8"/>
        <w:numId w:val="1"/>
      </w:numPr>
      <w:spacing w:before="240" w:after="60" w:line="240" w:lineRule="auto"/>
      <w:outlineLvl w:val="8"/>
    </w:pPr>
    <w:rPr>
      <w:rFonts w:ascii="Arial" w:eastAsia="Times New Roman" w:hAnsi="Arial" w:cs="Ari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nhideWhenUsed/>
    <w:rsid w:val="007046AB"/>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046AB"/>
  </w:style>
  <w:style w:type="paragraph" w:styleId="Altbilgi">
    <w:name w:val="footer"/>
    <w:basedOn w:val="Normal"/>
    <w:link w:val="AltbilgiChar"/>
    <w:uiPriority w:val="99"/>
    <w:unhideWhenUsed/>
    <w:rsid w:val="007046A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046AB"/>
  </w:style>
  <w:style w:type="paragraph" w:styleId="BalonMetni">
    <w:name w:val="Balloon Text"/>
    <w:basedOn w:val="Normal"/>
    <w:link w:val="BalonMetniChar"/>
    <w:semiHidden/>
    <w:unhideWhenUsed/>
    <w:rsid w:val="007046A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046AB"/>
    <w:rPr>
      <w:rFonts w:ascii="Tahoma" w:hAnsi="Tahoma" w:cs="Tahoma"/>
      <w:sz w:val="16"/>
      <w:szCs w:val="16"/>
    </w:rPr>
  </w:style>
  <w:style w:type="character" w:customStyle="1" w:styleId="Balk1Char">
    <w:name w:val="Başlık 1 Char"/>
    <w:basedOn w:val="VarsaylanParagrafYazTipi"/>
    <w:link w:val="Balk1"/>
    <w:rsid w:val="007046AB"/>
    <w:rPr>
      <w:rFonts w:ascii="Arial" w:eastAsia="Times New Roman" w:hAnsi="Arial" w:cs="Arial"/>
      <w:b/>
      <w:bCs/>
      <w:kern w:val="32"/>
      <w:sz w:val="32"/>
      <w:szCs w:val="32"/>
    </w:rPr>
  </w:style>
  <w:style w:type="character" w:customStyle="1" w:styleId="Balk2Char">
    <w:name w:val="Başlık 2 Char"/>
    <w:basedOn w:val="VarsaylanParagrafYazTipi"/>
    <w:link w:val="Balk2"/>
    <w:rsid w:val="007046AB"/>
    <w:rPr>
      <w:rFonts w:ascii="Arial" w:eastAsia="Times New Roman" w:hAnsi="Arial" w:cs="Arial"/>
      <w:b/>
      <w:bCs/>
      <w:i/>
      <w:iCs/>
      <w:sz w:val="28"/>
      <w:szCs w:val="28"/>
    </w:rPr>
  </w:style>
  <w:style w:type="character" w:customStyle="1" w:styleId="Balk3Char">
    <w:name w:val="Başlık 3 Char"/>
    <w:basedOn w:val="VarsaylanParagrafYazTipi"/>
    <w:link w:val="Balk3"/>
    <w:rsid w:val="007046AB"/>
    <w:rPr>
      <w:rFonts w:ascii="Arial" w:eastAsia="Times New Roman" w:hAnsi="Arial" w:cs="Arial"/>
      <w:b/>
      <w:bCs/>
      <w:sz w:val="26"/>
      <w:szCs w:val="26"/>
    </w:rPr>
  </w:style>
  <w:style w:type="character" w:customStyle="1" w:styleId="Balk4Char">
    <w:name w:val="Başlık 4 Char"/>
    <w:basedOn w:val="VarsaylanParagrafYazTipi"/>
    <w:link w:val="Balk4"/>
    <w:rsid w:val="007046AB"/>
    <w:rPr>
      <w:rFonts w:ascii="Times New Roman" w:eastAsia="Times New Roman" w:hAnsi="Times New Roman" w:cs="Times New Roman"/>
      <w:b/>
      <w:bCs/>
      <w:sz w:val="28"/>
      <w:szCs w:val="28"/>
    </w:rPr>
  </w:style>
  <w:style w:type="character" w:customStyle="1" w:styleId="Balk5Char">
    <w:name w:val="Başlık 5 Char"/>
    <w:basedOn w:val="VarsaylanParagrafYazTipi"/>
    <w:link w:val="Balk5"/>
    <w:rsid w:val="007046AB"/>
    <w:rPr>
      <w:rFonts w:ascii="Times New Roman" w:eastAsia="Times New Roman" w:hAnsi="Times New Roman" w:cs="Times New Roman"/>
      <w:b/>
      <w:bCs/>
      <w:i/>
      <w:iCs/>
      <w:sz w:val="26"/>
      <w:szCs w:val="26"/>
    </w:rPr>
  </w:style>
  <w:style w:type="character" w:customStyle="1" w:styleId="Balk6Char">
    <w:name w:val="Başlık 6 Char"/>
    <w:basedOn w:val="VarsaylanParagrafYazTipi"/>
    <w:link w:val="Balk6"/>
    <w:rsid w:val="007046AB"/>
    <w:rPr>
      <w:rFonts w:ascii="Times New Roman" w:eastAsia="Times New Roman" w:hAnsi="Times New Roman" w:cs="Times New Roman"/>
      <w:b/>
      <w:bCs/>
    </w:rPr>
  </w:style>
  <w:style w:type="character" w:customStyle="1" w:styleId="Balk7Char">
    <w:name w:val="Başlık 7 Char"/>
    <w:basedOn w:val="VarsaylanParagrafYazTipi"/>
    <w:link w:val="Balk7"/>
    <w:rsid w:val="007046AB"/>
    <w:rPr>
      <w:rFonts w:ascii="Times New Roman" w:eastAsia="Times New Roman" w:hAnsi="Times New Roman" w:cs="Times New Roman"/>
      <w:sz w:val="24"/>
      <w:szCs w:val="24"/>
    </w:rPr>
  </w:style>
  <w:style w:type="character" w:customStyle="1" w:styleId="Balk8Char">
    <w:name w:val="Başlık 8 Char"/>
    <w:basedOn w:val="VarsaylanParagrafYazTipi"/>
    <w:link w:val="Balk8"/>
    <w:rsid w:val="007046AB"/>
    <w:rPr>
      <w:rFonts w:ascii="Times New Roman" w:eastAsia="Times New Roman" w:hAnsi="Times New Roman" w:cs="Times New Roman"/>
      <w:i/>
      <w:iCs/>
      <w:sz w:val="24"/>
      <w:szCs w:val="24"/>
    </w:rPr>
  </w:style>
  <w:style w:type="character" w:customStyle="1" w:styleId="Balk9Char">
    <w:name w:val="Başlık 9 Char"/>
    <w:basedOn w:val="VarsaylanParagrafYazTipi"/>
    <w:link w:val="Balk9"/>
    <w:rsid w:val="007046AB"/>
    <w:rPr>
      <w:rFonts w:ascii="Arial" w:eastAsia="Times New Roman" w:hAnsi="Arial" w:cs="Arial"/>
    </w:rPr>
  </w:style>
  <w:style w:type="paragraph" w:styleId="T1">
    <w:name w:val="toc 1"/>
    <w:basedOn w:val="Normal"/>
    <w:next w:val="Normal"/>
    <w:autoRedefine/>
    <w:semiHidden/>
    <w:rsid w:val="007046AB"/>
    <w:pPr>
      <w:spacing w:after="0" w:line="240" w:lineRule="auto"/>
    </w:pPr>
    <w:rPr>
      <w:rFonts w:ascii="Times New Roman" w:eastAsia="Times New Roman" w:hAnsi="Times New Roman" w:cs="Times New Roman"/>
      <w:sz w:val="24"/>
      <w:szCs w:val="24"/>
    </w:rPr>
  </w:style>
  <w:style w:type="character" w:styleId="Kpr">
    <w:name w:val="Hyperlink"/>
    <w:rsid w:val="007046AB"/>
    <w:rPr>
      <w:color w:val="0000FF"/>
      <w:u w:val="single"/>
    </w:rPr>
  </w:style>
  <w:style w:type="paragraph" w:styleId="T2">
    <w:name w:val="toc 2"/>
    <w:basedOn w:val="Normal"/>
    <w:next w:val="Normal"/>
    <w:autoRedefine/>
    <w:semiHidden/>
    <w:rsid w:val="007046AB"/>
    <w:pPr>
      <w:spacing w:after="0" w:line="240" w:lineRule="auto"/>
      <w:ind w:left="240"/>
    </w:pPr>
    <w:rPr>
      <w:rFonts w:ascii="Times New Roman" w:eastAsia="Times New Roman" w:hAnsi="Times New Roman" w:cs="Times New Roman"/>
      <w:sz w:val="24"/>
      <w:szCs w:val="24"/>
    </w:rPr>
  </w:style>
  <w:style w:type="paragraph" w:styleId="DipnotMetni">
    <w:name w:val="footnote text"/>
    <w:basedOn w:val="Normal"/>
    <w:link w:val="DipnotMetniChar"/>
    <w:semiHidden/>
    <w:rsid w:val="007046AB"/>
    <w:pPr>
      <w:spacing w:after="0" w:line="240" w:lineRule="auto"/>
    </w:pPr>
    <w:rPr>
      <w:rFonts w:ascii="Times New Roman" w:eastAsia="Times New Roman" w:hAnsi="Times New Roman" w:cs="Times New Roman"/>
      <w:sz w:val="20"/>
      <w:szCs w:val="20"/>
      <w:lang w:val="en-GB"/>
    </w:rPr>
  </w:style>
  <w:style w:type="character" w:customStyle="1" w:styleId="DipnotMetniChar">
    <w:name w:val="Dipnot Metni Char"/>
    <w:basedOn w:val="VarsaylanParagrafYazTipi"/>
    <w:link w:val="DipnotMetni"/>
    <w:semiHidden/>
    <w:rsid w:val="007046AB"/>
    <w:rPr>
      <w:rFonts w:ascii="Times New Roman" w:eastAsia="Times New Roman" w:hAnsi="Times New Roman" w:cs="Times New Roman"/>
      <w:sz w:val="20"/>
      <w:szCs w:val="20"/>
      <w:lang w:val="en-GB"/>
    </w:rPr>
  </w:style>
  <w:style w:type="character" w:styleId="DipnotBavurusu">
    <w:name w:val="footnote reference"/>
    <w:semiHidden/>
    <w:rsid w:val="007046AB"/>
    <w:rPr>
      <w:vertAlign w:val="superscript"/>
    </w:rPr>
  </w:style>
  <w:style w:type="character" w:styleId="SayfaNumaras">
    <w:name w:val="page number"/>
    <w:basedOn w:val="VarsaylanParagrafYazTipi"/>
    <w:rsid w:val="007046AB"/>
  </w:style>
  <w:style w:type="paragraph" w:styleId="NormalWeb">
    <w:name w:val="Normal (Web)"/>
    <w:basedOn w:val="Normal"/>
    <w:rsid w:val="007046A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AklamaBavurusu">
    <w:name w:val="annotation reference"/>
    <w:rsid w:val="007046AB"/>
    <w:rPr>
      <w:sz w:val="16"/>
      <w:szCs w:val="16"/>
    </w:rPr>
  </w:style>
  <w:style w:type="paragraph" w:styleId="AklamaMetni">
    <w:name w:val="annotation text"/>
    <w:basedOn w:val="Normal"/>
    <w:link w:val="AklamaMetniChar"/>
    <w:rsid w:val="007046AB"/>
    <w:pPr>
      <w:spacing w:after="0" w:line="240" w:lineRule="auto"/>
    </w:pPr>
    <w:rPr>
      <w:rFonts w:ascii="Times New Roman" w:eastAsia="Times New Roman" w:hAnsi="Times New Roman" w:cs="Times New Roman"/>
      <w:sz w:val="20"/>
      <w:szCs w:val="20"/>
      <w:lang w:val="en-GB"/>
    </w:rPr>
  </w:style>
  <w:style w:type="character" w:customStyle="1" w:styleId="AklamaMetniChar">
    <w:name w:val="Açıklama Metni Char"/>
    <w:basedOn w:val="VarsaylanParagrafYazTipi"/>
    <w:link w:val="AklamaMetni"/>
    <w:rsid w:val="007046AB"/>
    <w:rPr>
      <w:rFonts w:ascii="Times New Roman" w:eastAsia="Times New Roman" w:hAnsi="Times New Roman" w:cs="Times New Roman"/>
      <w:sz w:val="20"/>
      <w:szCs w:val="20"/>
      <w:lang w:val="en-GB"/>
    </w:rPr>
  </w:style>
  <w:style w:type="paragraph" w:styleId="AklamaKonusu">
    <w:name w:val="annotation subject"/>
    <w:basedOn w:val="AklamaMetni"/>
    <w:next w:val="AklamaMetni"/>
    <w:link w:val="AklamaKonusuChar"/>
    <w:rsid w:val="007046AB"/>
    <w:rPr>
      <w:b/>
      <w:bCs/>
    </w:rPr>
  </w:style>
  <w:style w:type="character" w:customStyle="1" w:styleId="AklamaKonusuChar">
    <w:name w:val="Açıklama Konusu Char"/>
    <w:basedOn w:val="AklamaMetniChar"/>
    <w:link w:val="AklamaKonusu"/>
    <w:rsid w:val="007046AB"/>
    <w:rPr>
      <w:b/>
      <w:bCs/>
    </w:rPr>
  </w:style>
  <w:style w:type="table" w:styleId="TabloKlavuzu">
    <w:name w:val="Table Grid"/>
    <w:basedOn w:val="NormalTablo"/>
    <w:rsid w:val="007046AB"/>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zlenenKpr">
    <w:name w:val="FollowedHyperlink"/>
    <w:rsid w:val="007046AB"/>
    <w:rPr>
      <w:color w:val="800080"/>
      <w:u w:val="single"/>
    </w:rPr>
  </w:style>
  <w:style w:type="paragraph" w:styleId="ListeParagraf">
    <w:name w:val="List Paragraph"/>
    <w:basedOn w:val="Normal"/>
    <w:uiPriority w:val="34"/>
    <w:qFormat/>
    <w:rsid w:val="00E3058F"/>
    <w:pPr>
      <w:ind w:left="720"/>
      <w:contextualSpacing/>
    </w:pPr>
    <w:rPr>
      <w:rFonts w:ascii="Calibri" w:eastAsia="Calibri" w:hAnsi="Calibri" w:cs="Times New Roman"/>
      <w:sz w:val="20"/>
      <w:szCs w:val="20"/>
      <w:lang w:val="en-US"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895</Words>
  <Characters>5105</Characters>
  <Application>Microsoft Office Word</Application>
  <DocSecurity>0</DocSecurity>
  <Lines>42</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5989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sevil.d</dc:creator>
  <cp:lastModifiedBy>cavide.toprak</cp:lastModifiedBy>
  <cp:revision>2</cp:revision>
  <dcterms:created xsi:type="dcterms:W3CDTF">2019-02-28T06:59:00Z</dcterms:created>
  <dcterms:modified xsi:type="dcterms:W3CDTF">2019-02-28T06:59:00Z</dcterms:modified>
</cp:coreProperties>
</file>